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0A" w:rsidRPr="0058260F" w:rsidRDefault="00972C0A" w:rsidP="006428A4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58260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外国语学院</w:t>
      </w:r>
    </w:p>
    <w:p w:rsidR="008F1335" w:rsidRPr="0058260F" w:rsidRDefault="00BC330F" w:rsidP="006428A4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8260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英语专业</w:t>
      </w:r>
      <w:r w:rsidR="00972C0A" w:rsidRPr="0058260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新生</w:t>
      </w:r>
      <w:r w:rsidRPr="0058260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分方向实施</w:t>
      </w:r>
      <w:r w:rsidR="008A7416" w:rsidRPr="0058260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办法</w:t>
      </w:r>
    </w:p>
    <w:p w:rsidR="008F1335" w:rsidRPr="0058260F" w:rsidRDefault="00BC330F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60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F1335" w:rsidRPr="0058260F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为做好我院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972C0A" w:rsidRPr="0058260F">
        <w:rPr>
          <w:rFonts w:asciiTheme="minorEastAsia" w:hAnsiTheme="minorEastAsia" w:cs="宋体" w:hint="eastAsia"/>
          <w:kern w:val="0"/>
          <w:sz w:val="28"/>
          <w:szCs w:val="28"/>
        </w:rPr>
        <w:t>新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生分方向工作，依据学校有关规定及学院办学要求，</w:t>
      </w:r>
      <w:r w:rsidR="00972C0A" w:rsidRPr="0058260F">
        <w:rPr>
          <w:rFonts w:asciiTheme="minorEastAsia" w:hAnsiTheme="minorEastAsia" w:cs="宋体" w:hint="eastAsia"/>
          <w:kern w:val="0"/>
          <w:sz w:val="28"/>
          <w:szCs w:val="28"/>
        </w:rPr>
        <w:t>经学院党政联席会研究通过，</w:t>
      </w:r>
      <w:r w:rsidR="008A7416" w:rsidRPr="0058260F">
        <w:rPr>
          <w:rFonts w:asciiTheme="minorEastAsia" w:hAnsiTheme="minorEastAsia" w:cs="宋体" w:hint="eastAsia"/>
          <w:kern w:val="0"/>
          <w:sz w:val="28"/>
          <w:szCs w:val="28"/>
        </w:rPr>
        <w:t>特制定本实施办法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58260F" w:rsidRDefault="00BC330F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一、</w:t>
      </w:r>
      <w:r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组织领导</w:t>
      </w:r>
    </w:p>
    <w:p w:rsidR="00972C0A" w:rsidRPr="0058260F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为确保</w:t>
      </w:r>
      <w:r w:rsidR="00083137" w:rsidRPr="0058260F">
        <w:rPr>
          <w:rFonts w:asciiTheme="minorEastAsia" w:hAnsiTheme="minorEastAsia" w:cs="宋体" w:hint="eastAsia"/>
          <w:kern w:val="0"/>
          <w:sz w:val="28"/>
          <w:szCs w:val="28"/>
        </w:rPr>
        <w:t>英语专业新生分方向工作</w:t>
      </w: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顺利实施，学院成立专门工作小组，成员如下：</w:t>
      </w:r>
    </w:p>
    <w:p w:rsidR="00972C0A" w:rsidRPr="0058260F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长：</w:t>
      </w:r>
      <w:r w:rsidR="0058260F" w:rsidRPr="0058260F">
        <w:rPr>
          <w:rFonts w:asciiTheme="minorEastAsia" w:hAnsiTheme="minorEastAsia" w:cs="宋体" w:hint="eastAsia"/>
          <w:kern w:val="0"/>
          <w:sz w:val="28"/>
          <w:szCs w:val="28"/>
        </w:rPr>
        <w:t>牛书田</w:t>
      </w:r>
      <w:r w:rsidR="00972C0A" w:rsidRPr="0058260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李静</w:t>
      </w:r>
    </w:p>
    <w:p w:rsidR="00972C0A" w:rsidRPr="0058260F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副组长：</w:t>
      </w:r>
      <w:proofErr w:type="gramStart"/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姜素锦</w:t>
      </w:r>
      <w:proofErr w:type="gramEnd"/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58260F" w:rsidRPr="0058260F">
        <w:rPr>
          <w:rFonts w:asciiTheme="minorEastAsia" w:hAnsiTheme="minorEastAsia" w:cs="宋体" w:hint="eastAsia"/>
          <w:kern w:val="0"/>
          <w:sz w:val="28"/>
          <w:szCs w:val="28"/>
        </w:rPr>
        <w:t>张雷</w:t>
      </w:r>
    </w:p>
    <w:p w:rsidR="008F1335" w:rsidRPr="0058260F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成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员：陈玉娟、</w:t>
      </w:r>
      <w:r w:rsidR="0058260F" w:rsidRPr="0058260F">
        <w:rPr>
          <w:rFonts w:asciiTheme="minorEastAsia" w:hAnsiTheme="minorEastAsia" w:cs="宋体" w:hint="eastAsia"/>
          <w:kern w:val="0"/>
          <w:sz w:val="28"/>
          <w:szCs w:val="28"/>
        </w:rPr>
        <w:t>贾玉洁</w:t>
      </w: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58260F" w:rsidRPr="0058260F">
        <w:rPr>
          <w:rFonts w:asciiTheme="minorEastAsia" w:hAnsiTheme="minorEastAsia" w:cs="宋体" w:hint="eastAsia"/>
          <w:kern w:val="0"/>
          <w:sz w:val="28"/>
          <w:szCs w:val="28"/>
        </w:rPr>
        <w:t>崔鹏</w:t>
      </w:r>
      <w:r w:rsidR="00972C0A" w:rsidRPr="0058260F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58260F" w:rsidRPr="0058260F">
        <w:rPr>
          <w:rFonts w:asciiTheme="minorEastAsia" w:hAnsiTheme="minorEastAsia" w:cs="宋体" w:hint="eastAsia"/>
          <w:kern w:val="0"/>
          <w:sz w:val="28"/>
          <w:szCs w:val="28"/>
        </w:rPr>
        <w:t>李宗政</w:t>
      </w:r>
    </w:p>
    <w:p w:rsidR="008F1335" w:rsidRPr="0058260F" w:rsidRDefault="00BC330F" w:rsidP="00B76E75">
      <w:pPr>
        <w:widowControl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二、专业方向</w:t>
      </w:r>
      <w:r w:rsidR="00D5287A"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设置</w:t>
      </w:r>
    </w:p>
    <w:p w:rsidR="008F1335" w:rsidRPr="0058260F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>分为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翻译、商务英语两个专业方向，每个方向设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个教学班，共计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个班。</w:t>
      </w:r>
    </w:p>
    <w:p w:rsidR="008F1335" w:rsidRPr="0058260F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3D209D"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基本</w:t>
      </w:r>
      <w:r w:rsidR="00D5287A"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原则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（一）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尊重学生志愿选择与服从学院调剂相结合。 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5A3B6C" w:rsidRPr="0058260F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如两个方向报名人数差异较大，学院将进行调剂。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调剂</w:t>
      </w:r>
      <w:r w:rsidR="005A3B6C" w:rsidRPr="0058260F">
        <w:rPr>
          <w:rFonts w:asciiTheme="minorEastAsia" w:hAnsiTheme="minorEastAsia" w:cs="宋体" w:hint="eastAsia"/>
          <w:kern w:val="0"/>
          <w:sz w:val="28"/>
          <w:szCs w:val="28"/>
        </w:rPr>
        <w:t>时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083137" w:rsidRPr="0058260F">
        <w:rPr>
          <w:rFonts w:asciiTheme="minorEastAsia" w:hAnsiTheme="minorEastAsia" w:cs="宋体" w:hint="eastAsia"/>
          <w:kern w:val="0"/>
          <w:sz w:val="28"/>
          <w:szCs w:val="28"/>
        </w:rPr>
        <w:t>依据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学生高考语文成绩，从高到低排序</w:t>
      </w:r>
      <w:r w:rsidR="00083137" w:rsidRPr="0058260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1236F6" w:rsidRPr="0058260F">
        <w:rPr>
          <w:rFonts w:asciiTheme="minorEastAsia" w:hAnsiTheme="minorEastAsia" w:cs="宋体" w:hint="eastAsia"/>
          <w:kern w:val="0"/>
          <w:sz w:val="28"/>
          <w:szCs w:val="28"/>
        </w:rPr>
        <w:t>排序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靠前，志愿优先。 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专业方向确定后，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>原则上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不再受理学生转方向申请</w:t>
      </w:r>
      <w:r w:rsidR="005E50F7" w:rsidRPr="0058260F">
        <w:rPr>
          <w:rFonts w:asciiTheme="minorEastAsia" w:hAnsiTheme="minorEastAsia" w:cs="宋体" w:hint="eastAsia"/>
          <w:kern w:val="0"/>
          <w:sz w:val="28"/>
          <w:szCs w:val="28"/>
        </w:rPr>
        <w:t>。特殊情况，须经学院党政联席会研究</w:t>
      </w:r>
      <w:r w:rsidR="00C131EC" w:rsidRPr="0058260F">
        <w:rPr>
          <w:rFonts w:asciiTheme="minorEastAsia" w:hAnsiTheme="minorEastAsia" w:cs="宋体" w:hint="eastAsia"/>
          <w:kern w:val="0"/>
          <w:sz w:val="28"/>
          <w:szCs w:val="28"/>
        </w:rPr>
        <w:t>决定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58260F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四、工作流程</w:t>
      </w:r>
    </w:p>
    <w:p w:rsidR="00FC0578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（一）</w:t>
      </w:r>
      <w:r w:rsidR="0082442B" w:rsidRPr="0058260F">
        <w:rPr>
          <w:rFonts w:asciiTheme="minorEastAsia" w:hAnsiTheme="minorEastAsia" w:cs="宋体" w:hint="eastAsia"/>
          <w:kern w:val="0"/>
          <w:sz w:val="28"/>
          <w:szCs w:val="28"/>
        </w:rPr>
        <w:t>新生入学第一周，学院教学科研工作办公室与学生工作办公室协商确定</w:t>
      </w:r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分方向工作组织实施时间，在学院网站</w:t>
      </w:r>
      <w:proofErr w:type="gramStart"/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发布分</w:t>
      </w:r>
      <w:proofErr w:type="gramEnd"/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方向工作通知。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学生登录学院网站查看翻译、商务英语两个专业方向的培养计划</w:t>
      </w:r>
      <w:r w:rsidR="0094708F" w:rsidRPr="0058260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了解培养目标与开设课程等信息。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学院教学科研工作办公室与学生工作办公室</w:t>
      </w:r>
      <w:r w:rsidR="00D63FFB" w:rsidRPr="0058260F">
        <w:rPr>
          <w:rFonts w:asciiTheme="minorEastAsia" w:hAnsiTheme="minorEastAsia" w:cs="宋体" w:hint="eastAsia"/>
          <w:kern w:val="0"/>
          <w:sz w:val="28"/>
          <w:szCs w:val="28"/>
        </w:rPr>
        <w:t>共同</w:t>
      </w:r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组织学生在规定时间完成专业方向志愿填报。</w:t>
      </w:r>
      <w:r w:rsidR="00D63FFB" w:rsidRPr="0058260F">
        <w:rPr>
          <w:rFonts w:asciiTheme="minorEastAsia" w:hAnsiTheme="minorEastAsia" w:cs="宋体" w:hint="eastAsia"/>
          <w:kern w:val="0"/>
          <w:sz w:val="28"/>
          <w:szCs w:val="28"/>
        </w:rPr>
        <w:t>专业方向负责人可进行简要介绍。</w:t>
      </w:r>
      <w:r w:rsidR="00FC0578" w:rsidRPr="0058260F">
        <w:rPr>
          <w:rFonts w:asciiTheme="minorEastAsia" w:hAnsiTheme="minorEastAsia" w:cs="宋体" w:hint="eastAsia"/>
          <w:kern w:val="0"/>
          <w:sz w:val="28"/>
          <w:szCs w:val="28"/>
        </w:rPr>
        <w:t>志愿提交后，不再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更改。放弃填报志愿者，视为服从学院统一安排。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（四）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</w:t>
      </w:r>
      <w:r w:rsidR="00C131EC" w:rsidRPr="0058260F">
        <w:rPr>
          <w:rFonts w:asciiTheme="minorEastAsia" w:hAnsiTheme="minorEastAsia" w:cs="宋体" w:hint="eastAsia"/>
          <w:kern w:val="0"/>
          <w:sz w:val="28"/>
          <w:szCs w:val="28"/>
        </w:rPr>
        <w:t>按程序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进行调剂。</w:t>
      </w:r>
    </w:p>
    <w:p w:rsidR="008F1335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（五）</w:t>
      </w:r>
      <w:r w:rsidR="00AB6F3D" w:rsidRPr="0058260F">
        <w:rPr>
          <w:rFonts w:asciiTheme="minorEastAsia" w:hAnsiTheme="minorEastAsia" w:cs="宋体" w:hint="eastAsia"/>
          <w:kern w:val="0"/>
          <w:sz w:val="28"/>
          <w:szCs w:val="28"/>
        </w:rPr>
        <w:t>分方向学生名单报专门工作小组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审批</w:t>
      </w:r>
      <w:r w:rsidR="00AB6F3D" w:rsidRPr="0058260F">
        <w:rPr>
          <w:rFonts w:asciiTheme="minorEastAsia" w:hAnsiTheme="minorEastAsia" w:cs="宋体" w:hint="eastAsia"/>
          <w:kern w:val="0"/>
          <w:sz w:val="28"/>
          <w:szCs w:val="28"/>
        </w:rPr>
        <w:t>后，在学院网站</w:t>
      </w:r>
      <w:r w:rsidR="00C131EC" w:rsidRPr="0058260F">
        <w:rPr>
          <w:rFonts w:asciiTheme="minorEastAsia" w:hAnsiTheme="minorEastAsia" w:cs="宋体" w:hint="eastAsia"/>
          <w:kern w:val="0"/>
          <w:sz w:val="28"/>
          <w:szCs w:val="28"/>
        </w:rPr>
        <w:t>及宣传栏</w:t>
      </w:r>
      <w:r w:rsidR="00AB6F3D" w:rsidRPr="0058260F">
        <w:rPr>
          <w:rFonts w:asciiTheme="minorEastAsia" w:hAnsiTheme="minorEastAsia" w:cs="宋体" w:hint="eastAsia"/>
          <w:kern w:val="0"/>
          <w:sz w:val="28"/>
          <w:szCs w:val="28"/>
        </w:rPr>
        <w:t>进行公布</w:t>
      </w:r>
      <w:r w:rsidR="00BC330F" w:rsidRPr="0058260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74CB2" w:rsidRPr="0058260F" w:rsidRDefault="00A74CB2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b/>
          <w:kern w:val="0"/>
          <w:sz w:val="28"/>
          <w:szCs w:val="28"/>
        </w:rPr>
        <w:t>五、其他</w:t>
      </w:r>
    </w:p>
    <w:p w:rsidR="00A74CB2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（一）本办法由学院党政联席会负责解释。</w:t>
      </w:r>
    </w:p>
    <w:p w:rsidR="00A74CB2" w:rsidRPr="0058260F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>（二）本办法自公布之日起</w:t>
      </w:r>
      <w:r w:rsidR="00B064C9" w:rsidRPr="0058260F">
        <w:rPr>
          <w:rFonts w:asciiTheme="minorEastAsia" w:hAnsiTheme="minorEastAsia" w:cs="宋体" w:hint="eastAsia"/>
          <w:kern w:val="0"/>
          <w:sz w:val="28"/>
          <w:szCs w:val="28"/>
        </w:rPr>
        <w:t>实行。</w:t>
      </w:r>
    </w:p>
    <w:p w:rsidR="00C131EC" w:rsidRPr="0058260F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Pr="0058260F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Pr="0058260F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Pr="0058260F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山东理工大学外国语学院</w:t>
      </w:r>
    </w:p>
    <w:p w:rsidR="00C131EC" w:rsidRPr="00C131EC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58260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</w:t>
      </w:r>
      <w:bookmarkStart w:id="0" w:name="_GoBack"/>
      <w:bookmarkEnd w:id="0"/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</w:t>
      </w:r>
    </w:p>
    <w:sectPr w:rsidR="008F1335" w:rsidRPr="007D28F6" w:rsidSect="008F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F7" w:rsidRDefault="00025BF7" w:rsidP="00A23D23">
      <w:r>
        <w:separator/>
      </w:r>
    </w:p>
  </w:endnote>
  <w:endnote w:type="continuationSeparator" w:id="0">
    <w:p w:rsidR="00025BF7" w:rsidRDefault="00025BF7" w:rsidP="00A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F7" w:rsidRDefault="00025BF7" w:rsidP="00A23D23">
      <w:r>
        <w:separator/>
      </w:r>
    </w:p>
  </w:footnote>
  <w:footnote w:type="continuationSeparator" w:id="0">
    <w:p w:rsidR="00025BF7" w:rsidRDefault="00025BF7" w:rsidP="00A2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C"/>
    <w:rsid w:val="00025BF7"/>
    <w:rsid w:val="000428BE"/>
    <w:rsid w:val="00083137"/>
    <w:rsid w:val="000D2234"/>
    <w:rsid w:val="001236F6"/>
    <w:rsid w:val="001B3730"/>
    <w:rsid w:val="001E7903"/>
    <w:rsid w:val="002B7628"/>
    <w:rsid w:val="0030649C"/>
    <w:rsid w:val="00326D1D"/>
    <w:rsid w:val="003D209D"/>
    <w:rsid w:val="004D18CC"/>
    <w:rsid w:val="004E2D0C"/>
    <w:rsid w:val="004E45A5"/>
    <w:rsid w:val="005668BA"/>
    <w:rsid w:val="00580D37"/>
    <w:rsid w:val="0058260F"/>
    <w:rsid w:val="005A3B6C"/>
    <w:rsid w:val="005E50F7"/>
    <w:rsid w:val="006428A4"/>
    <w:rsid w:val="007A2E3B"/>
    <w:rsid w:val="007D28F6"/>
    <w:rsid w:val="0082442B"/>
    <w:rsid w:val="00862816"/>
    <w:rsid w:val="008A7416"/>
    <w:rsid w:val="008C1F0B"/>
    <w:rsid w:val="008D4D23"/>
    <w:rsid w:val="008E63AB"/>
    <w:rsid w:val="008F1335"/>
    <w:rsid w:val="0094708F"/>
    <w:rsid w:val="00972C0A"/>
    <w:rsid w:val="00A23D23"/>
    <w:rsid w:val="00A74CB2"/>
    <w:rsid w:val="00AB6F3D"/>
    <w:rsid w:val="00AC5527"/>
    <w:rsid w:val="00B064C9"/>
    <w:rsid w:val="00B76E75"/>
    <w:rsid w:val="00BC330F"/>
    <w:rsid w:val="00C131EC"/>
    <w:rsid w:val="00C2487E"/>
    <w:rsid w:val="00C9673E"/>
    <w:rsid w:val="00CD3BFA"/>
    <w:rsid w:val="00CE3E94"/>
    <w:rsid w:val="00D5287A"/>
    <w:rsid w:val="00D54F96"/>
    <w:rsid w:val="00D57E8E"/>
    <w:rsid w:val="00D63FFB"/>
    <w:rsid w:val="00E61161"/>
    <w:rsid w:val="00E72299"/>
    <w:rsid w:val="00FC0578"/>
    <w:rsid w:val="14F34542"/>
    <w:rsid w:val="31533FF8"/>
    <w:rsid w:val="56A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07C04"/>
  <w15:docId w15:val="{312C8765-7B77-4FE9-A7C1-5BA32E8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3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335"/>
    <w:rPr>
      <w:b/>
      <w:bCs/>
    </w:rPr>
  </w:style>
  <w:style w:type="paragraph" w:styleId="a4">
    <w:name w:val="header"/>
    <w:basedOn w:val="a"/>
    <w:link w:val="a5"/>
    <w:uiPriority w:val="99"/>
    <w:unhideWhenUsed/>
    <w:rsid w:val="00A2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D2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D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教学科</cp:lastModifiedBy>
  <cp:revision>29</cp:revision>
  <cp:lastPrinted>2019-09-02T00:17:00Z</cp:lastPrinted>
  <dcterms:created xsi:type="dcterms:W3CDTF">2019-08-30T00:48:00Z</dcterms:created>
  <dcterms:modified xsi:type="dcterms:W3CDTF">2022-08-29T06:32:00Z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